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197.xml.htm"/>
      <w:bookmarkStart w:id="1" w:name="kswkform4_17883811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Skeik Tarik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381,317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363,274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represented by restricted stock units. Each restricted stock unit represents a contingent right to receive one share of common stock of the Issuer. The restricted stock units vest in three near-equal annual installments beginning August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withheld by the Issuer to satisfy tax withholding obligations in connection with the vesting of restricted stock units on August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998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3496</Characters>
  <CharactersWithSpaces>4060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